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EF913" w14:textId="77777777" w:rsidR="006E4821" w:rsidRPr="001961A4" w:rsidRDefault="006E4821" w:rsidP="006E4821">
      <w:pPr>
        <w:jc w:val="center"/>
        <w:rPr>
          <w:color w:val="1F3864" w:themeColor="accent1" w:themeShade="80"/>
          <w:sz w:val="72"/>
          <w:szCs w:val="72"/>
        </w:rPr>
      </w:pPr>
      <w:r w:rsidRPr="001961A4">
        <w:rPr>
          <w:color w:val="1F3864" w:themeColor="accent1" w:themeShade="80"/>
          <w:sz w:val="72"/>
          <w:szCs w:val="72"/>
        </w:rPr>
        <w:t>TERRINGTON ST CLEMENT</w:t>
      </w:r>
    </w:p>
    <w:p w14:paraId="0BF6311C" w14:textId="29849C52" w:rsidR="006E4821" w:rsidRPr="001961A4" w:rsidRDefault="006E4821" w:rsidP="006E4821">
      <w:pPr>
        <w:jc w:val="center"/>
        <w:rPr>
          <w:color w:val="1F3864" w:themeColor="accent1" w:themeShade="80"/>
          <w:sz w:val="44"/>
          <w:szCs w:val="44"/>
        </w:rPr>
      </w:pPr>
      <w:r w:rsidRPr="001961A4">
        <w:rPr>
          <w:color w:val="1F3864" w:themeColor="accent1" w:themeShade="80"/>
          <w:sz w:val="44"/>
          <w:szCs w:val="44"/>
        </w:rPr>
        <w:t xml:space="preserve">ANNUAL ASSEMBLY – </w:t>
      </w:r>
      <w:r w:rsidR="00C63CA0">
        <w:rPr>
          <w:color w:val="1F3864" w:themeColor="accent1" w:themeShade="80"/>
          <w:sz w:val="44"/>
          <w:szCs w:val="44"/>
        </w:rPr>
        <w:t>28 JULY 2021</w:t>
      </w:r>
    </w:p>
    <w:p w14:paraId="7EC6C587" w14:textId="77777777" w:rsidR="006E4821" w:rsidRDefault="006E4821" w:rsidP="006E4821">
      <w:pPr>
        <w:jc w:val="center"/>
      </w:pPr>
      <w:r w:rsidRPr="009A06A5">
        <w:rPr>
          <w:rFonts w:asciiTheme="majorHAnsi" w:hAnsiTheme="majorHAnsi" w:cstheme="majorHAnsi"/>
          <w:noProof/>
          <w:sz w:val="20"/>
          <w:szCs w:val="20"/>
          <w:lang w:eastAsia="en-GB"/>
        </w:rPr>
        <w:drawing>
          <wp:inline distT="0" distB="0" distL="0" distR="0" wp14:anchorId="514E2E37" wp14:editId="3F4FCF3E">
            <wp:extent cx="809625" cy="862330"/>
            <wp:effectExtent l="0" t="0" r="9525" b="0"/>
            <wp:docPr id="1" name="Picture 1" descr="http://terrington-st-clementpc.norfolkparishes.gov.uk/files/2011/03/Village-sign-close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rington-st-clementpc.norfolkparishes.gov.uk/files/2011/03/Village-sign-closeu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75" cy="8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4BB63" w14:textId="77777777" w:rsidR="006E4821" w:rsidRPr="001961A4" w:rsidRDefault="006E4821" w:rsidP="006E4821">
      <w:pPr>
        <w:jc w:val="center"/>
        <w:rPr>
          <w:color w:val="1F3864" w:themeColor="accent1" w:themeShade="80"/>
          <w:sz w:val="48"/>
          <w:szCs w:val="48"/>
        </w:rPr>
      </w:pPr>
      <w:r w:rsidRPr="001961A4">
        <w:rPr>
          <w:color w:val="1F3864" w:themeColor="accent1" w:themeShade="80"/>
          <w:sz w:val="48"/>
          <w:szCs w:val="48"/>
        </w:rPr>
        <w:t>CHAIRMAN’S REPORT</w:t>
      </w:r>
    </w:p>
    <w:p w14:paraId="51971BAE" w14:textId="42776558" w:rsidR="006E4821" w:rsidRDefault="006E4821" w:rsidP="006E4821">
      <w:r>
        <w:t xml:space="preserve">Over the past </w:t>
      </w:r>
      <w:r w:rsidR="00C63CA0">
        <w:t>eighteen months</w:t>
      </w:r>
      <w:r>
        <w:t xml:space="preserve"> </w:t>
      </w:r>
      <w:r w:rsidR="00C63CA0">
        <w:t>everyone has had serious challenges to overcome during the Covid-19 Pandemic</w:t>
      </w:r>
      <w:r>
        <w:t xml:space="preserve"> </w:t>
      </w:r>
      <w:r w:rsidR="00C63CA0">
        <w:t xml:space="preserve">a situation </w:t>
      </w:r>
      <w:r w:rsidR="007210CF">
        <w:t xml:space="preserve">that </w:t>
      </w:r>
      <w:r w:rsidR="00C63CA0">
        <w:t>was unprecedented.</w:t>
      </w:r>
    </w:p>
    <w:p w14:paraId="02B8C9E4" w14:textId="0410C491" w:rsidR="00C63CA0" w:rsidRDefault="00C63CA0" w:rsidP="006E4821">
      <w:r>
        <w:t xml:space="preserve">I wish to thank everyone for their support not only regarding Council matters but also </w:t>
      </w:r>
      <w:r w:rsidR="007210CF">
        <w:t xml:space="preserve">in relation to </w:t>
      </w:r>
      <w:r>
        <w:t>Community and family challenges.</w:t>
      </w:r>
    </w:p>
    <w:p w14:paraId="5B59B0DC" w14:textId="3F06E50D" w:rsidR="00C63CA0" w:rsidRDefault="00C63CA0" w:rsidP="006E4821">
      <w:r>
        <w:t>Although the Council meetings were disrupted due to lockdowns and restrictions the Council continued to consult on planning applications</w:t>
      </w:r>
      <w:r w:rsidR="007210CF">
        <w:t xml:space="preserve">, oversee </w:t>
      </w:r>
      <w:r>
        <w:t>the maintenance of the buildings and property</w:t>
      </w:r>
      <w:r w:rsidR="007210CF">
        <w:t xml:space="preserve"> with me</w:t>
      </w:r>
      <w:r>
        <w:t>etings held under Covid-19 restrictions as often as possible.</w:t>
      </w:r>
    </w:p>
    <w:p w14:paraId="3DFABC91" w14:textId="5720D38D" w:rsidR="00C63CA0" w:rsidRDefault="00C63CA0" w:rsidP="006E4821"/>
    <w:p w14:paraId="2160B000" w14:textId="7B312C3C" w:rsidR="00C63CA0" w:rsidRDefault="00C63CA0" w:rsidP="006E4821">
      <w:r>
        <w:t xml:space="preserve">During the </w:t>
      </w:r>
      <w:r w:rsidR="007210CF">
        <w:t>Year:</w:t>
      </w:r>
    </w:p>
    <w:p w14:paraId="19F86512" w14:textId="3EA98610" w:rsidR="00C63CA0" w:rsidRDefault="007210CF" w:rsidP="00C63CA0">
      <w:pPr>
        <w:pStyle w:val="ListParagraph"/>
        <w:numPr>
          <w:ilvl w:val="0"/>
          <w:numId w:val="2"/>
        </w:numPr>
      </w:pPr>
      <w:r>
        <w:t>Sadly,</w:t>
      </w:r>
      <w:r w:rsidR="00C63CA0">
        <w:t xml:space="preserve"> we lost George Girdlestone, a stalwart member of the Council for over 40 years</w:t>
      </w:r>
      <w:r>
        <w:t>,</w:t>
      </w:r>
      <w:r w:rsidR="00C63CA0">
        <w:t xml:space="preserve"> his passing was very sad and he will be missed by everyone.</w:t>
      </w:r>
    </w:p>
    <w:p w14:paraId="5512D86A" w14:textId="3B7C74AE" w:rsidR="00C63CA0" w:rsidRDefault="00C63CA0" w:rsidP="00C63CA0">
      <w:pPr>
        <w:pStyle w:val="ListParagraph"/>
        <w:numPr>
          <w:ilvl w:val="0"/>
          <w:numId w:val="2"/>
        </w:numPr>
      </w:pPr>
      <w:r>
        <w:t xml:space="preserve">On 01 April 2021 despite the Council’s best efforts to keep it open the Terrington Churchyard was closed and </w:t>
      </w:r>
      <w:r w:rsidR="007210CF">
        <w:t xml:space="preserve">it </w:t>
      </w:r>
      <w:r>
        <w:t>will now be taken o</w:t>
      </w:r>
      <w:r w:rsidR="007210CF">
        <w:t>ver</w:t>
      </w:r>
      <w:r>
        <w:t xml:space="preserve"> by BCKLWN.</w:t>
      </w:r>
    </w:p>
    <w:p w14:paraId="0C19CD8F" w14:textId="668E5644" w:rsidR="00C63CA0" w:rsidRDefault="00C63CA0" w:rsidP="00C63CA0">
      <w:pPr>
        <w:pStyle w:val="ListParagraph"/>
        <w:numPr>
          <w:ilvl w:val="0"/>
          <w:numId w:val="2"/>
        </w:numPr>
      </w:pPr>
      <w:r>
        <w:t>The Parish Council resolved not to become a burial authority and burials would now take place outside of the Parish.</w:t>
      </w:r>
    </w:p>
    <w:p w14:paraId="7D9057F9" w14:textId="1017A88B" w:rsidR="00A05772" w:rsidRDefault="00A05772" w:rsidP="00C63CA0">
      <w:pPr>
        <w:pStyle w:val="ListParagraph"/>
        <w:numPr>
          <w:ilvl w:val="0"/>
          <w:numId w:val="2"/>
        </w:numPr>
      </w:pPr>
      <w:r>
        <w:t>There are currently 3 vacancies on the Parish Council and these vacancies will be filled by Co-option after the Election Process saw no calls for an election.</w:t>
      </w:r>
    </w:p>
    <w:p w14:paraId="76A98794" w14:textId="7ED42201" w:rsidR="00A05772" w:rsidRDefault="00A05772" w:rsidP="00C63CA0">
      <w:pPr>
        <w:pStyle w:val="ListParagraph"/>
        <w:numPr>
          <w:ilvl w:val="0"/>
          <w:numId w:val="2"/>
        </w:numPr>
      </w:pPr>
      <w:r>
        <w:t>The Bowls Club and Tennis Club Leases had been agreed and they would be registered very soon by the Clubs.</w:t>
      </w:r>
    </w:p>
    <w:p w14:paraId="2B298523" w14:textId="7B7695A5" w:rsidR="00A05772" w:rsidRDefault="00A05772" w:rsidP="00C63CA0">
      <w:pPr>
        <w:pStyle w:val="ListParagraph"/>
        <w:numPr>
          <w:ilvl w:val="0"/>
          <w:numId w:val="2"/>
        </w:numPr>
      </w:pPr>
      <w:r>
        <w:t>The Parish Council were in the process of agreeing to provide additional maintenance for the public footpaths and other areas in the village.</w:t>
      </w:r>
    </w:p>
    <w:p w14:paraId="0F57DDC6" w14:textId="381850B6" w:rsidR="00A05772" w:rsidRDefault="00A05772" w:rsidP="00C63CA0">
      <w:pPr>
        <w:pStyle w:val="ListParagraph"/>
        <w:numPr>
          <w:ilvl w:val="0"/>
          <w:numId w:val="2"/>
        </w:numPr>
      </w:pPr>
      <w:r>
        <w:t>A new TROD had been installed in Chapel Road which provides a safe access for pedestrians and other TRODS may be considered in the village as part of the Parish Partnership Schemes.</w:t>
      </w:r>
    </w:p>
    <w:p w14:paraId="17DD1642" w14:textId="6485702D" w:rsidR="00A05772" w:rsidRDefault="00A05772" w:rsidP="00C63CA0">
      <w:pPr>
        <w:pStyle w:val="ListParagraph"/>
        <w:numPr>
          <w:ilvl w:val="0"/>
          <w:numId w:val="2"/>
        </w:numPr>
      </w:pPr>
      <w:r>
        <w:t xml:space="preserve">Highway gates with </w:t>
      </w:r>
      <w:r w:rsidR="007210CF">
        <w:t>traffic</w:t>
      </w:r>
      <w:r>
        <w:t xml:space="preserve"> calming signage have been installed on Station Road, Sutton Road and Lynn Road.</w:t>
      </w:r>
    </w:p>
    <w:p w14:paraId="48A0BD67" w14:textId="0333D833" w:rsidR="00A05772" w:rsidRDefault="00A05772" w:rsidP="00C63CA0">
      <w:pPr>
        <w:pStyle w:val="ListParagraph"/>
        <w:numPr>
          <w:ilvl w:val="0"/>
          <w:numId w:val="2"/>
        </w:numPr>
      </w:pPr>
      <w:r>
        <w:t xml:space="preserve">The Parish Council are planning a </w:t>
      </w:r>
      <w:r w:rsidR="007210CF">
        <w:t>Queen Elizabeth II Platinum Jubilee</w:t>
      </w:r>
      <w:r>
        <w:t xml:space="preserve"> Celebration in the Memorial field in partnership with the Terrington Community Fund and further details will be released nearer the time when the arrangements have been confirmed.</w:t>
      </w:r>
    </w:p>
    <w:p w14:paraId="3B2C88EC" w14:textId="78E8F783" w:rsidR="00A05772" w:rsidRDefault="00A05772" w:rsidP="00C63CA0">
      <w:pPr>
        <w:pStyle w:val="ListParagraph"/>
        <w:numPr>
          <w:ilvl w:val="0"/>
          <w:numId w:val="2"/>
        </w:numPr>
      </w:pPr>
      <w:r>
        <w:t>Plans are now underway to carry out a major re-vamp of the Benn’s Lane play area and a new fence will be installed in around the toddler play area and self</w:t>
      </w:r>
      <w:r w:rsidR="007210CF">
        <w:t>-</w:t>
      </w:r>
      <w:r>
        <w:t xml:space="preserve"> closing gates will be </w:t>
      </w:r>
      <w:r>
        <w:lastRenderedPageBreak/>
        <w:t>installed in addition to 2 further self closing gates at the Churchgate Way and Benn’s Lane entrances.</w:t>
      </w:r>
    </w:p>
    <w:p w14:paraId="1EBAA53A" w14:textId="72D24B76" w:rsidR="00A05772" w:rsidRDefault="00A05772" w:rsidP="00C63CA0">
      <w:pPr>
        <w:pStyle w:val="ListParagraph"/>
        <w:numPr>
          <w:ilvl w:val="0"/>
          <w:numId w:val="2"/>
        </w:numPr>
      </w:pPr>
      <w:r>
        <w:t>In the future initial plans are being considered to provide a new Community Are</w:t>
      </w:r>
      <w:r w:rsidR="007210CF">
        <w:t xml:space="preserve">a </w:t>
      </w:r>
      <w:r>
        <w:t>on land purchased adjacent to the Benn’s Lane play area and a running track on a site to be agreed.</w:t>
      </w:r>
    </w:p>
    <w:p w14:paraId="00651536" w14:textId="58F4B5DA" w:rsidR="007210CF" w:rsidRDefault="007210CF" w:rsidP="00C63CA0">
      <w:pPr>
        <w:pStyle w:val="ListParagraph"/>
        <w:numPr>
          <w:ilvl w:val="0"/>
          <w:numId w:val="2"/>
        </w:numPr>
      </w:pPr>
      <w:r>
        <w:t>A new information board providing information relating to the village footpaths is also in the pipeline.</w:t>
      </w:r>
    </w:p>
    <w:p w14:paraId="3EF14955" w14:textId="40336888" w:rsidR="00A04F14" w:rsidRDefault="00A04F14" w:rsidP="00C63CA0">
      <w:pPr>
        <w:pStyle w:val="ListParagraph"/>
        <w:numPr>
          <w:ilvl w:val="0"/>
          <w:numId w:val="2"/>
        </w:numPr>
      </w:pPr>
      <w:r>
        <w:t>The Parish Council have surrendered the Lease to the Village Hall and the Lease for the Village Hall will be held by the Village Hall Committee.</w:t>
      </w:r>
    </w:p>
    <w:p w14:paraId="07A17472" w14:textId="37399B9F" w:rsidR="007210CF" w:rsidRDefault="007210CF" w:rsidP="007210CF">
      <w:r>
        <w:t>Finally, I wish to thank all members of the Council and staff for their continued support during the past 18 months.</w:t>
      </w:r>
    </w:p>
    <w:p w14:paraId="07D70B86" w14:textId="77777777" w:rsidR="00C63CA0" w:rsidRDefault="00C63CA0" w:rsidP="006E4821"/>
    <w:p w14:paraId="7911DC0A" w14:textId="77777777" w:rsidR="00C63CA0" w:rsidRDefault="00C63CA0" w:rsidP="006E4821"/>
    <w:p w14:paraId="3E1382EE" w14:textId="1B7F3217" w:rsidR="006E4821" w:rsidRDefault="006E4821" w:rsidP="006E4821"/>
    <w:p w14:paraId="0A74CF38" w14:textId="77777777" w:rsidR="006E4821" w:rsidRDefault="006E4821" w:rsidP="006E4821">
      <w:pPr>
        <w:rPr>
          <w:color w:val="1F3864" w:themeColor="accent1" w:themeShade="80"/>
          <w:sz w:val="28"/>
          <w:szCs w:val="28"/>
        </w:rPr>
      </w:pPr>
      <w:r w:rsidRPr="002D2917">
        <w:rPr>
          <w:color w:val="1F3864" w:themeColor="accent1" w:themeShade="80"/>
          <w:sz w:val="28"/>
          <w:szCs w:val="28"/>
        </w:rPr>
        <w:t>GRANTS AWARDED TO LOCAL ORGANISATIONS</w:t>
      </w:r>
    </w:p>
    <w:p w14:paraId="75D1F714" w14:textId="77777777" w:rsidR="006E4821" w:rsidRDefault="006E4821" w:rsidP="006E4821">
      <w:r>
        <w:tab/>
      </w:r>
      <w:r>
        <w:tab/>
      </w:r>
      <w:r>
        <w:tab/>
      </w:r>
      <w:r>
        <w:tab/>
      </w:r>
      <w:r>
        <w:tab/>
        <w:t xml:space="preserve">     £</w:t>
      </w:r>
    </w:p>
    <w:p w14:paraId="3E20B9AC" w14:textId="0B1139D0" w:rsidR="006E4821" w:rsidRPr="002D2917" w:rsidRDefault="006E4821" w:rsidP="006E4821">
      <w:pPr>
        <w:rPr>
          <w:color w:val="1F3864" w:themeColor="accent1" w:themeShade="80"/>
        </w:rPr>
      </w:pPr>
      <w:r w:rsidRPr="002D2917">
        <w:rPr>
          <w:color w:val="1F3864" w:themeColor="accent1" w:themeShade="80"/>
        </w:rPr>
        <w:t xml:space="preserve">TSC METHODIST CHURCH </w:t>
      </w:r>
      <w:r w:rsidRPr="002D2917">
        <w:rPr>
          <w:color w:val="1F3864" w:themeColor="accent1" w:themeShade="80"/>
        </w:rPr>
        <w:tab/>
      </w:r>
      <w:r w:rsidRPr="002D2917">
        <w:rPr>
          <w:color w:val="1F3864" w:themeColor="accent1" w:themeShade="80"/>
        </w:rPr>
        <w:tab/>
      </w:r>
      <w:r w:rsidR="00C63CA0">
        <w:rPr>
          <w:color w:val="1F3864" w:themeColor="accent1" w:themeShade="80"/>
        </w:rPr>
        <w:t>4</w:t>
      </w:r>
      <w:r w:rsidRPr="002D2917">
        <w:rPr>
          <w:color w:val="1F3864" w:themeColor="accent1" w:themeShade="80"/>
        </w:rPr>
        <w:t>00.0</w:t>
      </w:r>
      <w:r w:rsidR="00757ABD">
        <w:rPr>
          <w:color w:val="1F3864" w:themeColor="accent1" w:themeShade="80"/>
        </w:rPr>
        <w:t xml:space="preserve">0 – </w:t>
      </w:r>
      <w:r w:rsidR="00C63CA0">
        <w:rPr>
          <w:color w:val="1F3864" w:themeColor="accent1" w:themeShade="80"/>
        </w:rPr>
        <w:t>GRASS MAINTENANCE</w:t>
      </w:r>
    </w:p>
    <w:p w14:paraId="2C8C12CA" w14:textId="108938AF" w:rsidR="006E4821" w:rsidRDefault="00C63CA0" w:rsidP="006E4821">
      <w:pPr>
        <w:rPr>
          <w:color w:val="1F3864" w:themeColor="accent1" w:themeShade="80"/>
        </w:rPr>
      </w:pPr>
      <w:r w:rsidRPr="002D2917">
        <w:rPr>
          <w:color w:val="1F3864" w:themeColor="accent1" w:themeShade="80"/>
        </w:rPr>
        <w:t>ST CLEMENTS SCHOOL AWARD</w:t>
      </w:r>
      <w:r w:rsidRPr="002D2917">
        <w:rPr>
          <w:color w:val="1F3864" w:themeColor="accent1" w:themeShade="80"/>
        </w:rPr>
        <w:tab/>
      </w:r>
      <w:r w:rsidRPr="002D2917">
        <w:rPr>
          <w:color w:val="1F3864" w:themeColor="accent1" w:themeShade="80"/>
        </w:rPr>
        <w:tab/>
        <w:t>25.00</w:t>
      </w:r>
      <w:r>
        <w:rPr>
          <w:color w:val="1F3864" w:themeColor="accent1" w:themeShade="80"/>
        </w:rPr>
        <w:t xml:space="preserve"> – PRIZE GIVING AWARD</w:t>
      </w:r>
    </w:p>
    <w:p w14:paraId="55955994" w14:textId="52058EED" w:rsidR="00757ABD" w:rsidRDefault="00C63CA0" w:rsidP="006E4821">
      <w:pPr>
        <w:rPr>
          <w:color w:val="1F3864" w:themeColor="accent1" w:themeShade="80"/>
        </w:rPr>
      </w:pPr>
      <w:r>
        <w:rPr>
          <w:color w:val="1F3864" w:themeColor="accent1" w:themeShade="80"/>
        </w:rPr>
        <w:t xml:space="preserve">ROYAL BRITISH LEGION </w:t>
      </w:r>
      <w:r>
        <w:rPr>
          <w:color w:val="1F3864" w:themeColor="accent1" w:themeShade="80"/>
        </w:rPr>
        <w:tab/>
      </w:r>
      <w:r>
        <w:rPr>
          <w:color w:val="1F3864" w:themeColor="accent1" w:themeShade="80"/>
        </w:rPr>
        <w:tab/>
      </w:r>
      <w:r>
        <w:rPr>
          <w:color w:val="1F3864" w:themeColor="accent1" w:themeShade="80"/>
        </w:rPr>
        <w:tab/>
        <w:t>40.00 – POPPY APPEAL</w:t>
      </w:r>
    </w:p>
    <w:p w14:paraId="13F44FE8" w14:textId="348CB3CC" w:rsidR="00C63CA0" w:rsidRDefault="00C63CA0" w:rsidP="006E4821">
      <w:pPr>
        <w:rPr>
          <w:color w:val="1F3864" w:themeColor="accent1" w:themeShade="80"/>
        </w:rPr>
      </w:pPr>
      <w:r>
        <w:rPr>
          <w:color w:val="1F3864" w:themeColor="accent1" w:themeShade="80"/>
        </w:rPr>
        <w:t>TERRINGTON COMMUNITY FUND</w:t>
      </w:r>
      <w:r>
        <w:rPr>
          <w:color w:val="1F3864" w:themeColor="accent1" w:themeShade="80"/>
        </w:rPr>
        <w:tab/>
        <w:t>1444.48 – CHRISTMAS LIGHTS</w:t>
      </w:r>
    </w:p>
    <w:p w14:paraId="7EFB1108" w14:textId="761C415B" w:rsidR="00C63CA0" w:rsidRPr="002D2917" w:rsidRDefault="00C63CA0" w:rsidP="006E4821">
      <w:pPr>
        <w:rPr>
          <w:color w:val="1F3864" w:themeColor="accent1" w:themeShade="80"/>
        </w:rPr>
      </w:pPr>
      <w:r>
        <w:rPr>
          <w:color w:val="1F3864" w:themeColor="accent1" w:themeShade="80"/>
        </w:rPr>
        <w:t>EAST ANGLIA CHILDRENS HOSPICE</w:t>
      </w:r>
      <w:r>
        <w:rPr>
          <w:color w:val="1F3864" w:themeColor="accent1" w:themeShade="80"/>
        </w:rPr>
        <w:tab/>
        <w:t xml:space="preserve">100.00 – GRANT </w:t>
      </w:r>
    </w:p>
    <w:p w14:paraId="14B99C7D" w14:textId="77777777" w:rsidR="006E4821" w:rsidRDefault="006E4821" w:rsidP="006E4821"/>
    <w:p w14:paraId="2FB5175E" w14:textId="77777777" w:rsidR="006E4821" w:rsidRDefault="006E4821" w:rsidP="006E4821"/>
    <w:p w14:paraId="5B57C9A7" w14:textId="77777777" w:rsidR="0034477B" w:rsidRDefault="0034477B"/>
    <w:sectPr w:rsidR="0034477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AA008" w14:textId="77777777" w:rsidR="00B86A53" w:rsidRDefault="00B86A53" w:rsidP="00B86A53">
      <w:pPr>
        <w:spacing w:after="0" w:line="240" w:lineRule="auto"/>
      </w:pPr>
      <w:r>
        <w:separator/>
      </w:r>
    </w:p>
  </w:endnote>
  <w:endnote w:type="continuationSeparator" w:id="0">
    <w:p w14:paraId="11C377F1" w14:textId="77777777" w:rsidR="00B86A53" w:rsidRDefault="00B86A53" w:rsidP="00B86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0F937" w14:textId="2AF2CB36" w:rsidR="00B86A53" w:rsidRPr="00B86A53" w:rsidRDefault="00B86A53">
    <w:pPr>
      <w:pStyle w:val="Footer"/>
      <w:rPr>
        <w:rFonts w:asciiTheme="majorHAnsi" w:hAnsiTheme="majorHAnsi" w:cstheme="majorHAnsi"/>
        <w:color w:val="2F5496" w:themeColor="accent1" w:themeShade="BF"/>
      </w:rPr>
    </w:pPr>
    <w:r w:rsidRPr="00B86A53">
      <w:rPr>
        <w:rFonts w:asciiTheme="majorHAnsi" w:hAnsiTheme="majorHAnsi" w:cstheme="majorHAnsi"/>
        <w:color w:val="2F5496" w:themeColor="accent1" w:themeShade="BF"/>
      </w:rPr>
      <w:t>CHAIRMANS REPORT 2019</w:t>
    </w:r>
  </w:p>
  <w:p w14:paraId="25FA0B99" w14:textId="77777777" w:rsidR="00B86A53" w:rsidRDefault="00B86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28FB6" w14:textId="77777777" w:rsidR="00B86A53" w:rsidRDefault="00B86A53" w:rsidP="00B86A53">
      <w:pPr>
        <w:spacing w:after="0" w:line="240" w:lineRule="auto"/>
      </w:pPr>
      <w:r>
        <w:separator/>
      </w:r>
    </w:p>
  </w:footnote>
  <w:footnote w:type="continuationSeparator" w:id="0">
    <w:p w14:paraId="6A823BB7" w14:textId="77777777" w:rsidR="00B86A53" w:rsidRDefault="00B86A53" w:rsidP="00B86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21100"/>
    <w:multiLevelType w:val="hybridMultilevel"/>
    <w:tmpl w:val="BCE2B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E0B6F"/>
    <w:multiLevelType w:val="hybridMultilevel"/>
    <w:tmpl w:val="ADA05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21"/>
    <w:rsid w:val="0034477B"/>
    <w:rsid w:val="00361CA6"/>
    <w:rsid w:val="006E4821"/>
    <w:rsid w:val="007210CF"/>
    <w:rsid w:val="00757ABD"/>
    <w:rsid w:val="00A04F14"/>
    <w:rsid w:val="00A05772"/>
    <w:rsid w:val="00B86A53"/>
    <w:rsid w:val="00C208B7"/>
    <w:rsid w:val="00C6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492B5"/>
  <w15:chartTrackingRefBased/>
  <w15:docId w15:val="{88A9042B-8B25-4373-8576-32210B8B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8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6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A53"/>
  </w:style>
  <w:style w:type="paragraph" w:styleId="Footer">
    <w:name w:val="footer"/>
    <w:basedOn w:val="Normal"/>
    <w:link w:val="FooterChar"/>
    <w:uiPriority w:val="99"/>
    <w:unhideWhenUsed/>
    <w:rsid w:val="00B86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Terrington</dc:creator>
  <cp:keywords/>
  <dc:description/>
  <cp:lastModifiedBy>Terrington</cp:lastModifiedBy>
  <cp:revision>3</cp:revision>
  <cp:lastPrinted>2019-05-30T10:38:00Z</cp:lastPrinted>
  <dcterms:created xsi:type="dcterms:W3CDTF">2021-07-27T09:36:00Z</dcterms:created>
  <dcterms:modified xsi:type="dcterms:W3CDTF">2021-07-27T09:40:00Z</dcterms:modified>
</cp:coreProperties>
</file>